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41" w:rsidRDefault="00065E41">
      <w:pPr>
        <w:ind w:firstLineChars="500" w:firstLine="1807"/>
        <w:jc w:val="both"/>
        <w:rPr>
          <w:rFonts w:ascii="仿宋" w:eastAsia="仿宋" w:hAnsi="仿宋" w:cs="仿宋"/>
          <w:b/>
          <w:sz w:val="36"/>
          <w:szCs w:val="36"/>
          <w:lang w:eastAsia="zh-CN"/>
        </w:rPr>
      </w:pPr>
    </w:p>
    <w:p w:rsidR="00065E41" w:rsidRPr="003110E7" w:rsidRDefault="005241DA" w:rsidP="003110E7">
      <w:pPr>
        <w:widowControl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 w:rsidRPr="003110E7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遵义师范学院</w:t>
      </w:r>
      <w:r w:rsidRPr="003110E7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202</w:t>
      </w:r>
      <w:r w:rsidRPr="003110E7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2</w:t>
      </w:r>
      <w:r w:rsidRPr="003110E7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年“专升本”</w:t>
      </w:r>
    </w:p>
    <w:p w:rsidR="00065E41" w:rsidRPr="003110E7" w:rsidRDefault="005241DA" w:rsidP="003110E7">
      <w:pPr>
        <w:widowControl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 w:rsidRPr="003110E7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舞蹈编导专业考试大纲</w:t>
      </w:r>
    </w:p>
    <w:p w:rsidR="00065E41" w:rsidRPr="009205FF" w:rsidRDefault="009205FF" w:rsidP="009205FF">
      <w:pPr>
        <w:pStyle w:val="a5"/>
        <w:spacing w:before="0" w:beforeAutospacing="0" w:after="0" w:afterAutospacing="0" w:line="560" w:lineRule="exact"/>
        <w:ind w:left="707"/>
        <w:rPr>
          <w:rFonts w:ascii="Times New Roman" w:eastAsia="黑体" w:hAnsi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一、</w:t>
      </w:r>
      <w:r w:rsidR="005241DA" w:rsidRPr="009205FF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考试总体要求</w:t>
      </w:r>
    </w:p>
    <w:p w:rsidR="00065E41" w:rsidRPr="003110E7" w:rsidRDefault="009205FF" w:rsidP="009205FF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9205FF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1.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考核和选拔德智体美劳全面发展，热爱祖国，坚决拥护党的领导，具有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良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好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舞蹈基础和创作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潜质的舞蹈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领域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专业考生。</w:t>
      </w:r>
      <w:r w:rsidR="005241DA"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 xml:space="preserve"> </w:t>
      </w:r>
    </w:p>
    <w:p w:rsidR="00065E41" w:rsidRPr="003110E7" w:rsidRDefault="009205FF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2.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考核和选拔具有舞蹈编导</w:t>
      </w:r>
      <w:r w:rsidR="005241DA"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意识和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艺术实践能力，具备适应国家未来职业需求和社会发展需要，了解舞蹈编导专业的专业特点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及一般规律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，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具有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舞蹈编导的基本能力。</w:t>
      </w:r>
    </w:p>
    <w:p w:rsidR="00065E41" w:rsidRPr="003110E7" w:rsidRDefault="009205FF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3.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通过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参加</w:t>
      </w:r>
      <w:r w:rsidR="005241DA"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专业考试，建立起基本的舞蹈编导意识和舞蹈编导思维，能够完成入学之后的实际学习和全面成长。</w:t>
      </w:r>
    </w:p>
    <w:p w:rsidR="00065E41" w:rsidRPr="005241DA" w:rsidRDefault="005241DA" w:rsidP="005241DA">
      <w:pPr>
        <w:pStyle w:val="a5"/>
        <w:spacing w:before="0" w:beforeAutospacing="0" w:after="0" w:afterAutospacing="0" w:line="560" w:lineRule="exact"/>
        <w:ind w:left="707"/>
        <w:rPr>
          <w:rFonts w:ascii="Times New Roman" w:eastAsia="黑体" w:hAnsi="Times New Roman"/>
          <w:color w:val="000000"/>
          <w:kern w:val="2"/>
          <w:sz w:val="32"/>
          <w:szCs w:val="32"/>
        </w:rPr>
      </w:pP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二、考试科目</w:t>
      </w:r>
    </w:p>
    <w:p w:rsidR="00065E41" w:rsidRPr="003110E7" w:rsidRDefault="003110E7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舞蹈编导专业技能</w:t>
      </w:r>
    </w:p>
    <w:p w:rsidR="00065E41" w:rsidRPr="005241DA" w:rsidRDefault="005241DA" w:rsidP="005241DA">
      <w:pPr>
        <w:pStyle w:val="a5"/>
        <w:spacing w:before="0" w:beforeAutospacing="0" w:after="0" w:afterAutospacing="0" w:line="560" w:lineRule="exact"/>
        <w:ind w:left="707"/>
        <w:rPr>
          <w:rFonts w:ascii="Times New Roman" w:eastAsia="黑体" w:hAnsi="Times New Roman"/>
          <w:color w:val="000000"/>
          <w:kern w:val="2"/>
          <w:sz w:val="32"/>
          <w:szCs w:val="32"/>
        </w:rPr>
      </w:pP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三、考试形式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（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一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）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面试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。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（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二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）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满分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5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0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分。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（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三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）舞蹈编导专业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9:00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正式开始，直至结束。</w:t>
      </w:r>
    </w:p>
    <w:p w:rsidR="00065E41" w:rsidRPr="005241DA" w:rsidRDefault="005241DA" w:rsidP="005241DA">
      <w:pPr>
        <w:pStyle w:val="a5"/>
        <w:spacing w:before="0" w:beforeAutospacing="0" w:after="0" w:afterAutospacing="0" w:line="560" w:lineRule="exact"/>
        <w:ind w:left="707"/>
        <w:rPr>
          <w:rFonts w:ascii="Times New Roman" w:eastAsia="黑体" w:hAnsi="Times New Roman"/>
          <w:color w:val="000000"/>
          <w:kern w:val="2"/>
          <w:sz w:val="32"/>
          <w:szCs w:val="32"/>
        </w:rPr>
      </w:pP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四、考试内容</w:t>
      </w: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（满分</w:t>
      </w: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1</w:t>
      </w: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5</w:t>
      </w: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0</w:t>
      </w: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分）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1.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基本功（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满分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3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0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）：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身体基本能力，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横叉、竖叉、下腰，前、旁、后腿的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抱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、踢动作；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跳跃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能力；旋转能力。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2.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技术技巧（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满分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0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）：考生可任意选择古典舞、芭蕾舞、现代舞等技术技巧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3-5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项，进行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自主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展示。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3.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主题编舞（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满分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5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0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）：舞蹈编导专业入学考试设立主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lastRenderedPageBreak/>
        <w:t>题编舞考项，目的是考查考生的形象捕捉、思维凝练、运用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身体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、结构音乐、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创新创造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、综合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展示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等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方面的基本能力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。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该</w:t>
      </w:r>
      <w:proofErr w:type="gramStart"/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考项采取</w:t>
      </w:r>
      <w:proofErr w:type="gramEnd"/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现场抽签方式进行。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4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.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剧目考试（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满分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5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0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）：舞蹈剧目（作品）考试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是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测试考生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身体能力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、技术技巧、表演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天赋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、艺术潜质、综合造诣的有效方式，通过剧目（作品）考试全面掌握考生舞蹈艺术综合素质。</w:t>
      </w:r>
      <w:proofErr w:type="gramStart"/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该考项由</w:t>
      </w:r>
      <w:proofErr w:type="gramEnd"/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考生提前自备，鼓励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原创，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现场展示。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5.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剧目考试采用独舞形式，表演时长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达到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3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分钟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及以上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（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鼓励自编作品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），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请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按剧目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风格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着装，自备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MP3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模式的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音乐伴奏，考场</w:t>
      </w:r>
      <w:proofErr w:type="gramStart"/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设有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蓝牙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播放器</w:t>
      </w:r>
      <w:proofErr w:type="gramEnd"/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。</w:t>
      </w:r>
    </w:p>
    <w:p w:rsidR="00065E41" w:rsidRPr="005241DA" w:rsidRDefault="005241DA" w:rsidP="005241DA">
      <w:pPr>
        <w:pStyle w:val="a5"/>
        <w:spacing w:before="0" w:beforeAutospacing="0" w:after="0" w:afterAutospacing="0" w:line="560" w:lineRule="exact"/>
        <w:ind w:left="707"/>
        <w:rPr>
          <w:rFonts w:ascii="Times New Roman" w:eastAsia="黑体" w:hAnsi="Times New Roman"/>
          <w:color w:val="000000"/>
          <w:kern w:val="2"/>
          <w:sz w:val="32"/>
          <w:szCs w:val="32"/>
        </w:rPr>
      </w:pP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五</w:t>
      </w:r>
      <w:r w:rsidRPr="005241DA">
        <w:rPr>
          <w:rFonts w:ascii="Times New Roman" w:eastAsia="黑体" w:hAnsi="Times New Roman" w:hint="eastAsia"/>
          <w:color w:val="000000"/>
          <w:kern w:val="2"/>
          <w:sz w:val="32"/>
          <w:szCs w:val="32"/>
        </w:rPr>
        <w:t>、参考教材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卡琳娜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·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伐纳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［著］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郑慧慧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［译］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.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舞蹈创编法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〔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M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〕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.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上海音乐出版社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.20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06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年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proofErr w:type="gramStart"/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张继钢</w:t>
      </w:r>
      <w:proofErr w:type="gramEnd"/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.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秉烛夜话：张</w:t>
      </w:r>
      <w:proofErr w:type="gramStart"/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继钢论</w:t>
      </w:r>
      <w:proofErr w:type="gramEnd"/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艺术〔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M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〕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.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生活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·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读书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·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三联书店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.20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19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年</w:t>
      </w:r>
    </w:p>
    <w:p w:rsidR="00065E41" w:rsidRPr="003110E7" w:rsidRDefault="005241DA" w:rsidP="003110E7">
      <w:pPr>
        <w:widowControl w:val="0"/>
        <w:spacing w:line="560" w:lineRule="exact"/>
        <w:ind w:firstLineChars="221" w:firstLine="707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习近平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.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在文艺工作座谈会上的讲话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〔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M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〕人民出版社</w:t>
      </w:r>
      <w:r w:rsidRPr="003110E7"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  <w:t>.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2014</w:t>
      </w:r>
      <w:r w:rsidRPr="003110E7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年</w:t>
      </w:r>
    </w:p>
    <w:p w:rsidR="00065E41" w:rsidRDefault="00065E41">
      <w:pPr>
        <w:ind w:firstLineChars="200" w:firstLine="602"/>
        <w:rPr>
          <w:rFonts w:ascii="仿宋" w:eastAsia="仿宋" w:hAnsi="仿宋"/>
          <w:b/>
          <w:sz w:val="30"/>
          <w:szCs w:val="30"/>
          <w:lang w:eastAsia="zh-CN"/>
        </w:rPr>
      </w:pPr>
      <w:bookmarkStart w:id="0" w:name="_GoBack"/>
      <w:bookmarkEnd w:id="0"/>
    </w:p>
    <w:sectPr w:rsidR="00065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D5C"/>
    <w:multiLevelType w:val="multilevel"/>
    <w:tmpl w:val="1AB54D5C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41"/>
    <w:rsid w:val="00065E41"/>
    <w:rsid w:val="003110E7"/>
    <w:rsid w:val="005241DA"/>
    <w:rsid w:val="009205FF"/>
    <w:rsid w:val="02A057B0"/>
    <w:rsid w:val="03742329"/>
    <w:rsid w:val="0A0D52EB"/>
    <w:rsid w:val="176372DC"/>
    <w:rsid w:val="1BB47375"/>
    <w:rsid w:val="1BC03F6C"/>
    <w:rsid w:val="1D8F674C"/>
    <w:rsid w:val="1F947AE9"/>
    <w:rsid w:val="22364F87"/>
    <w:rsid w:val="224934DB"/>
    <w:rsid w:val="22624E58"/>
    <w:rsid w:val="27387748"/>
    <w:rsid w:val="2C8E3998"/>
    <w:rsid w:val="2F8B3B68"/>
    <w:rsid w:val="307D6477"/>
    <w:rsid w:val="31D729B6"/>
    <w:rsid w:val="31E3055C"/>
    <w:rsid w:val="351F7AFD"/>
    <w:rsid w:val="35204002"/>
    <w:rsid w:val="35584C20"/>
    <w:rsid w:val="38950DA7"/>
    <w:rsid w:val="3951224F"/>
    <w:rsid w:val="3D734E8A"/>
    <w:rsid w:val="3DDA3F97"/>
    <w:rsid w:val="530C2343"/>
    <w:rsid w:val="53B118C4"/>
    <w:rsid w:val="55E95AA5"/>
    <w:rsid w:val="56574EF1"/>
    <w:rsid w:val="59DA6EB1"/>
    <w:rsid w:val="5C1F1D29"/>
    <w:rsid w:val="61257D8D"/>
    <w:rsid w:val="677D22DE"/>
    <w:rsid w:val="6D0B1F10"/>
    <w:rsid w:val="6EAD0916"/>
    <w:rsid w:val="70EB475C"/>
    <w:rsid w:val="70FA674D"/>
    <w:rsid w:val="74BD1F6B"/>
    <w:rsid w:val="74DC227B"/>
    <w:rsid w:val="76EE28B0"/>
    <w:rsid w:val="79D815F5"/>
    <w:rsid w:val="7DEE3C67"/>
    <w:rsid w:val="7EF7251E"/>
    <w:rsid w:val="7F1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Normal (Web)"/>
    <w:basedOn w:val="a"/>
    <w:qFormat/>
    <w:rsid w:val="009205FF"/>
    <w:pPr>
      <w:spacing w:before="100" w:beforeAutospacing="1" w:after="100" w:afterAutospacing="1"/>
    </w:pPr>
    <w:rPr>
      <w:rFonts w:ascii="宋体" w:hAnsi="宋体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Normal (Web)"/>
    <w:basedOn w:val="a"/>
    <w:qFormat/>
    <w:rsid w:val="009205FF"/>
    <w:pPr>
      <w:spacing w:before="100" w:beforeAutospacing="1" w:after="100" w:afterAutospacing="1"/>
    </w:pPr>
    <w:rPr>
      <w:rFonts w:ascii="宋体" w:hAnsi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Windows 用户</cp:lastModifiedBy>
  <cp:revision>32</cp:revision>
  <dcterms:created xsi:type="dcterms:W3CDTF">2020-06-09T15:31:00Z</dcterms:created>
  <dcterms:modified xsi:type="dcterms:W3CDTF">2022-04-11T08:21:00Z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3A97A3EF625BFBE070F57C60E05864DE</vt:lpwstr>
  </property>
  <property fmtid="{D5CDD505-2E9C-101B-9397-08002B2CF9AE}" pid="3" name="KSOProductBuildVer">
    <vt:lpwstr>2052-11.1.0.11365</vt:lpwstr>
  </property>
</Properties>
</file>