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B0" w:rsidRDefault="00F23D90" w:rsidP="00F23D90">
      <w:pPr>
        <w:widowControl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遵义师范学院</w:t>
      </w: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年“专升本”</w:t>
      </w:r>
    </w:p>
    <w:p w:rsidR="00B81BB0" w:rsidRDefault="00F23D90" w:rsidP="00F23D90">
      <w:pPr>
        <w:widowControl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旅游管理</w:t>
      </w: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  <w:lang w:eastAsia="zh-CN"/>
        </w:rPr>
        <w:t>专业考试大纲</w:t>
      </w:r>
    </w:p>
    <w:bookmarkEnd w:id="0"/>
    <w:p w:rsidR="00B81BB0" w:rsidRDefault="00B81BB0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FF0000"/>
          <w:kern w:val="2"/>
          <w:sz w:val="44"/>
          <w:szCs w:val="44"/>
          <w:lang w:eastAsia="zh-CN"/>
        </w:rPr>
      </w:pPr>
    </w:p>
    <w:p w:rsidR="00B81BB0" w:rsidRDefault="00F23D90">
      <w:pPr>
        <w:widowControl w:val="0"/>
        <w:spacing w:line="560" w:lineRule="exact"/>
        <w:ind w:firstLineChars="200" w:firstLine="640"/>
        <w:rPr>
          <w:rFonts w:eastAsia="黑体"/>
          <w:color w:val="000000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一、考试总体要求</w:t>
      </w:r>
    </w:p>
    <w:p w:rsidR="00B81BB0" w:rsidRPr="000364A4" w:rsidRDefault="00F23D90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proofErr w:type="gramStart"/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本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考试</w:t>
      </w:r>
      <w:proofErr w:type="gramEnd"/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主要检测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学生对旅游三要素及其相互关系的了解和认识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程度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，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要求学生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能正确把握旅游活动和旅游业发展的规律，熟练掌握旅游学中的基本概念、基本观点和基本理论，能运用基本思想、方法分析和解决管理实际问题，为以后的学习作好知识的铺垫。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主要包括三个方面：</w:t>
      </w:r>
    </w:p>
    <w:p w:rsidR="00B81BB0" w:rsidRPr="000364A4" w:rsidRDefault="00F23D90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、检验学生对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旅游学基本概念、基本原理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的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理解掌握情况。</w:t>
      </w:r>
    </w:p>
    <w:p w:rsidR="00B81BB0" w:rsidRPr="000364A4" w:rsidRDefault="00F23D90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、检验学生是否具备掌握旅游学科基本的学习方法。</w:t>
      </w:r>
    </w:p>
    <w:p w:rsidR="00B81BB0" w:rsidRPr="000364A4" w:rsidRDefault="00F23D90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3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、检验学生是否能运用旅游学科基本知识解决现实问题。</w:t>
      </w:r>
    </w:p>
    <w:p w:rsidR="00B81BB0" w:rsidRDefault="00F23D90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二、考试科目</w:t>
      </w:r>
    </w:p>
    <w:p w:rsidR="00B81BB0" w:rsidRPr="000364A4" w:rsidRDefault="00F23D90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旅游学概论</w:t>
      </w:r>
    </w:p>
    <w:p w:rsidR="00B81BB0" w:rsidRDefault="00F23D90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、考试形式</w:t>
      </w:r>
    </w:p>
    <w:p w:rsidR="00B81BB0" w:rsidRPr="000364A4" w:rsidRDefault="00F23D90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笔试，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闭卷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考试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、满分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150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分、考试时限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150</w:t>
      </w: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分钟。</w:t>
      </w:r>
    </w:p>
    <w:p w:rsidR="00B81BB0" w:rsidRDefault="00F23D90">
      <w:pPr>
        <w:widowControl w:val="0"/>
        <w:numPr>
          <w:ilvl w:val="0"/>
          <w:numId w:val="1"/>
        </w:numPr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考试内容</w:t>
      </w:r>
    </w:p>
    <w:p w:rsidR="00B81BB0" w:rsidRDefault="00F23D90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0364A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考试选用教材是南开大学出版社出版、李天元编著的《旅游学概论》（第七版）。考试内容所含各章节、各章节知识点、知识点所属层次参考下表。</w:t>
      </w:r>
    </w:p>
    <w:p w:rsidR="000364A4" w:rsidRPr="000364A4" w:rsidRDefault="000364A4" w:rsidP="000364A4">
      <w:pPr>
        <w:widowControl w:val="0"/>
        <w:spacing w:line="560" w:lineRule="exact"/>
        <w:ind w:firstLineChars="200" w:firstLine="640"/>
        <w:jc w:val="both"/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</w:pPr>
    </w:p>
    <w:p w:rsidR="00B81BB0" w:rsidRDefault="00B81BB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</w:p>
    <w:p w:rsidR="00B81BB0" w:rsidRDefault="00B81BB0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1395"/>
        <w:gridCol w:w="3930"/>
        <w:gridCol w:w="435"/>
        <w:gridCol w:w="450"/>
        <w:gridCol w:w="435"/>
        <w:gridCol w:w="15"/>
        <w:gridCol w:w="428"/>
      </w:tblGrid>
      <w:tr w:rsidR="00B81BB0" w:rsidTr="000364A4">
        <w:tc>
          <w:tcPr>
            <w:tcW w:w="1194" w:type="dxa"/>
            <w:vMerge w:val="restart"/>
            <w:vAlign w:val="center"/>
          </w:tcPr>
          <w:p w:rsidR="00B81BB0" w:rsidRDefault="00F23D90" w:rsidP="000364A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章</w:t>
            </w:r>
          </w:p>
        </w:tc>
        <w:tc>
          <w:tcPr>
            <w:tcW w:w="1395" w:type="dxa"/>
            <w:vMerge w:val="restart"/>
            <w:vAlign w:val="center"/>
          </w:tcPr>
          <w:p w:rsidR="00B81BB0" w:rsidRDefault="00F23D90" w:rsidP="000364A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节</w:t>
            </w:r>
          </w:p>
        </w:tc>
        <w:tc>
          <w:tcPr>
            <w:tcW w:w="3930" w:type="dxa"/>
            <w:vMerge w:val="restart"/>
            <w:vAlign w:val="center"/>
          </w:tcPr>
          <w:p w:rsidR="00B81BB0" w:rsidRDefault="00F23D90" w:rsidP="000364A4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知识点</w:t>
            </w:r>
          </w:p>
        </w:tc>
        <w:tc>
          <w:tcPr>
            <w:tcW w:w="1763" w:type="dxa"/>
            <w:gridSpan w:val="5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层次要求</w:t>
            </w:r>
          </w:p>
        </w:tc>
      </w:tr>
      <w:tr w:rsidR="00B81BB0"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了解</w:t>
            </w: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理解</w:t>
            </w: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掌握</w:t>
            </w: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应用</w:t>
            </w:r>
          </w:p>
        </w:tc>
      </w:tr>
      <w:tr w:rsidR="00B81BB0">
        <w:trPr>
          <w:trHeight w:val="297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一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章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活动的历史分期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十九世纪以前的旅行活动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原始时代早期的迁徙活动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43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人类旅行需求的出现和旅游活动的历史发展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43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19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世纪之前旅行发展的特点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43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近代旅游和旅游业的开端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产业革命对近代旅游发展的影响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发展史上的铁路时代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9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托马斯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库克的活动与旅游业的诞生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现代旅游的兴起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现代旅游的概念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二战后旅游迅速发展的原因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我国旅游业的历史发展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旧中国的旅游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新中国的旅游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BB0">
        <w:trPr>
          <w:trHeight w:val="413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32"/>
                <w:szCs w:val="32"/>
              </w:rPr>
              <w:t>第二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章</w:t>
            </w:r>
            <w:proofErr w:type="spell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认识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旅游活动的界定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8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旅游活动的基本特征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38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旅游活动的要素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8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“艾斯特”定义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7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旅游活动类型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分类依据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7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国际旅游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2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国内旅游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现代旅游活动的特点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普及性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发展性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地理性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季节性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BB0">
        <w:trPr>
          <w:trHeight w:val="66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旅游活动状况基本测量指标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旅游人数方面的指标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01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旅游收入和旅游支出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BB0">
        <w:trPr>
          <w:trHeight w:val="351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停留天数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BB0">
        <w:trPr>
          <w:trHeight w:val="390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第三章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旅游者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旅游者的界定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国际联盟的解释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罗马会议的界定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我国的入境旅游统计口径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我国国内旅游统计中的有关界定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69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个人旅游需求的客观因素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足够的支付能力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76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足够的闲暇时间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38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其他方面的客观因素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7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决定个人旅游需求的主观因素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旅游动机和个人需求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7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旅游动机的基本类型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旅游消费者购买动机的影响因素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7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旅游者的类别划分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世界旅游组织对旅行者的分类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常用的旅游者分类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第四章旅游资源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认识旅游资源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基于需求角度的旅游资源定义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旅游资源的分类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旅游资源的基本特点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9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旅游资源的价值决定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旅游资源的开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发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开发工作的必要性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开发工作的参与者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开发项目的价值评价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开发工作的主要内容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开发工作的原则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旅游开发项目可行性研究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1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旅游资源的保护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保护与开发的辩证关系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8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旅游资源被破坏的原因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0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旅游资源保护的原则与措施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405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第五章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旅游业的概念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旅游业的概念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2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旅游业的构成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9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旅游业在促进旅游活动发展中的作用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旅游供给的主要提供者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9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沟通供需的桥梁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</w:tr>
      <w:tr w:rsidR="00B81BB0">
        <w:trPr>
          <w:trHeight w:val="9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旅游活动的催化剂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</w:tr>
      <w:tr w:rsidR="00B81BB0">
        <w:trPr>
          <w:trHeight w:val="78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旅游业的性质与特点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旅游业的性质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9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旅游业的基本特点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旅游业的产品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旅游产品的概念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旅游产品的特点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旅游产品的质量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42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实施旅游服务质量管理的基本途径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396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第六章旅游业中的主要经营部门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旅行社行业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旅行社的界定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旅行社的分类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旅行社在旅游业中扮演的角色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我国旅行社的基本业务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饭店与住宿业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住宿业的演进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饭店的分类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饭店的等级及其评定工作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饭店业中的集团化经营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我国饭店业的发展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旅游交通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旅游交通的定义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主要的旅行方式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我国旅游交通的发展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影响旅游者选择旅行方式的因素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旅游景点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认识旅游景区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旅游景区的类别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6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旅游景区长期成功的关键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18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第七章政府调控与旅游组织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政府对旅游发展的干预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政府支持旅游业发展的动机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18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政府介入和干预旅游发展的必要性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18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政府对旅游发展行使调控的手段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1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国家旅游组织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国家旅游组织的定义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1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国家旅游组织的基本职能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96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我国旅游业中的非营利组织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旅游行政组织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8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旅游行业组织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9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国际旅游组织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国际旅游组织的分类与成因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58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我国加盟的国际旅游组织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55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第八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章旅游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市场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旅游市场的概念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市场的概念与旅游市场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客源市场的重要性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0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旅游市场细分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市场细分的概念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1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旅游市场细分的基本方法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81BB0">
        <w:trPr>
          <w:trHeight w:val="37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全球国际旅游市场基本状况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市场规模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3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国际旅游客流的地理分布格局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3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全球国际旅游客源的地区分布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3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旅游客流规律与发展趋势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第四节我国的入境旅游市场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入境旅游市场的发展与现状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主要客源市场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关于重点客源市场的选择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7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我国作为旅游目的地在国际市场竞争中存在的问题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第五节我国的国内旅游市场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国内旅游市场的基本特点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9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国内旅游市场的发展趋势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第七节我国居民的出境旅游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我国对出境旅游的类型划分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我国居民出境旅游的特点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出境旅游的发展前景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70"/>
        </w:trPr>
        <w:tc>
          <w:tcPr>
            <w:tcW w:w="1194" w:type="dxa"/>
            <w:vMerge w:val="restart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第九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章旅游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的影响</w:t>
            </w: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第一节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旅游的经济影响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正面作用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44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负面影响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8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第二节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旅游促进经济发展的理论依据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旅游收入的乘数效应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78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旅游乘数的类型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6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影响旅游乘数效应的因素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39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第三节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旅游的社会文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化影响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积极方面的影响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46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消极方面的影响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46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正确认识旅游的社会文化</w:t>
            </w: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影响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885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第四节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旅游的环境影响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积极方面的影响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230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消极方面的影响</w:t>
            </w:r>
          </w:p>
        </w:tc>
        <w:tc>
          <w:tcPr>
            <w:tcW w:w="435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3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 w:val="restart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第五节</w:t>
            </w:r>
          </w:p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可持续旅游发展</w:t>
            </w: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可持续发展的含义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</w:tr>
      <w:tr w:rsidR="00B81BB0">
        <w:trPr>
          <w:trHeight w:val="53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可持续旅游的内容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  <w:tr w:rsidR="00B81BB0">
        <w:trPr>
          <w:trHeight w:val="533"/>
        </w:trPr>
        <w:tc>
          <w:tcPr>
            <w:tcW w:w="1194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1395" w:type="dxa"/>
            <w:vMerge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3930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实现可持续旅游发展的关键</w:t>
            </w:r>
          </w:p>
        </w:tc>
        <w:tc>
          <w:tcPr>
            <w:tcW w:w="435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50" w:type="dxa"/>
            <w:gridSpan w:val="2"/>
          </w:tcPr>
          <w:p w:rsidR="00B81BB0" w:rsidRDefault="00B81BB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B81BB0" w:rsidRDefault="00F23D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√</w:t>
            </w:r>
          </w:p>
        </w:tc>
      </w:tr>
    </w:tbl>
    <w:p w:rsidR="00B81BB0" w:rsidRDefault="00B81BB0">
      <w:pPr>
        <w:widowControl w:val="0"/>
        <w:spacing w:line="560" w:lineRule="exact"/>
        <w:rPr>
          <w:rFonts w:eastAsia="黑体"/>
          <w:color w:val="000000"/>
          <w:kern w:val="2"/>
          <w:sz w:val="32"/>
          <w:szCs w:val="32"/>
          <w:lang w:eastAsia="zh-CN"/>
        </w:rPr>
      </w:pPr>
    </w:p>
    <w:p w:rsidR="00B81BB0" w:rsidRDefault="00F23D90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五、试卷结构</w:t>
      </w:r>
    </w:p>
    <w:p w:rsidR="00B81BB0" w:rsidRDefault="00F23D90">
      <w:pPr>
        <w:widowControl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试卷共五种题型，其中判断题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20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分，单项选择题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20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分，名词解释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20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分，简答题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50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分，论述题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40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分，共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150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分。其中名词解释要求对基本概念表述完整、清楚、规范；简答题不仅要求回答基本知识点，还需简要阐述对基本知识点的理解；论述题要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求观点明确，论证充分，语言表达清楚、规范。</w:t>
      </w:r>
    </w:p>
    <w:p w:rsidR="00B81BB0" w:rsidRDefault="00F23D90">
      <w:pPr>
        <w:widowControl w:val="0"/>
        <w:spacing w:line="560" w:lineRule="exact"/>
        <w:ind w:firstLineChars="200" w:firstLine="64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eastAsia="黑体" w:hint="eastAsia"/>
          <w:color w:val="000000"/>
          <w:kern w:val="2"/>
          <w:sz w:val="32"/>
          <w:szCs w:val="32"/>
          <w:lang w:eastAsia="zh-CN"/>
        </w:rPr>
        <w:t>六、参考教材</w:t>
      </w:r>
    </w:p>
    <w:p w:rsidR="00B81BB0" w:rsidRPr="003C6934" w:rsidRDefault="00F23D90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李天元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编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著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的《旅游学概论》，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南开大学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出版社出版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，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2014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年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10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月第七版，书号：</w:t>
      </w:r>
      <w:r w:rsidRPr="003C6934">
        <w:rPr>
          <w:rFonts w:ascii="仿宋" w:eastAsia="仿宋" w:hAnsi="仿宋" w:hint="eastAsia"/>
          <w:color w:val="000000"/>
          <w:kern w:val="2"/>
          <w:sz w:val="32"/>
          <w:szCs w:val="32"/>
          <w:lang w:eastAsia="zh-CN"/>
        </w:rPr>
        <w:t>ISBN9787310045969</w:t>
      </w:r>
    </w:p>
    <w:p w:rsidR="00B81BB0" w:rsidRDefault="00B81BB0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B81BB0" w:rsidRDefault="00B81BB0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p w:rsidR="00B81BB0" w:rsidRDefault="00B81BB0">
      <w:pPr>
        <w:widowControl w:val="0"/>
        <w:spacing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lang w:eastAsia="zh-CN"/>
        </w:rPr>
      </w:pPr>
    </w:p>
    <w:sectPr w:rsidR="00B81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7C3D"/>
    <w:multiLevelType w:val="singleLevel"/>
    <w:tmpl w:val="45E17C3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72"/>
    <w:rsid w:val="00012F62"/>
    <w:rsid w:val="000140A4"/>
    <w:rsid w:val="0001513C"/>
    <w:rsid w:val="0001707D"/>
    <w:rsid w:val="00017A3F"/>
    <w:rsid w:val="0003045B"/>
    <w:rsid w:val="000364A4"/>
    <w:rsid w:val="000409AC"/>
    <w:rsid w:val="00057358"/>
    <w:rsid w:val="00057E98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3DF7"/>
    <w:rsid w:val="001D28F2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847C5"/>
    <w:rsid w:val="003947AF"/>
    <w:rsid w:val="003949BA"/>
    <w:rsid w:val="003A29C5"/>
    <w:rsid w:val="003C6934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1D9F"/>
    <w:rsid w:val="00614C36"/>
    <w:rsid w:val="0061769D"/>
    <w:rsid w:val="00620C50"/>
    <w:rsid w:val="00634747"/>
    <w:rsid w:val="00663203"/>
    <w:rsid w:val="006674BB"/>
    <w:rsid w:val="00682D1F"/>
    <w:rsid w:val="00695CF3"/>
    <w:rsid w:val="006A25B3"/>
    <w:rsid w:val="006B0C89"/>
    <w:rsid w:val="006E4EA4"/>
    <w:rsid w:val="006F1FCB"/>
    <w:rsid w:val="006F3D13"/>
    <w:rsid w:val="007062AA"/>
    <w:rsid w:val="00706B4E"/>
    <w:rsid w:val="007260C4"/>
    <w:rsid w:val="00726BCB"/>
    <w:rsid w:val="007366A3"/>
    <w:rsid w:val="007439F3"/>
    <w:rsid w:val="00743BA5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45A73"/>
    <w:rsid w:val="0094774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A23196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3EC0"/>
    <w:rsid w:val="00AE4BBB"/>
    <w:rsid w:val="00B02EF0"/>
    <w:rsid w:val="00B12D9F"/>
    <w:rsid w:val="00B161DA"/>
    <w:rsid w:val="00B34150"/>
    <w:rsid w:val="00B40407"/>
    <w:rsid w:val="00B53689"/>
    <w:rsid w:val="00B6554B"/>
    <w:rsid w:val="00B67BEE"/>
    <w:rsid w:val="00B7013A"/>
    <w:rsid w:val="00B81BB0"/>
    <w:rsid w:val="00B92E3B"/>
    <w:rsid w:val="00BA15A1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40458"/>
    <w:rsid w:val="00D46091"/>
    <w:rsid w:val="00D4692B"/>
    <w:rsid w:val="00D67C19"/>
    <w:rsid w:val="00D71DAE"/>
    <w:rsid w:val="00D80801"/>
    <w:rsid w:val="00D85CE7"/>
    <w:rsid w:val="00D96E1B"/>
    <w:rsid w:val="00DC048A"/>
    <w:rsid w:val="00DC5CF4"/>
    <w:rsid w:val="00DD3797"/>
    <w:rsid w:val="00DD3EA1"/>
    <w:rsid w:val="00DF24C6"/>
    <w:rsid w:val="00E35A04"/>
    <w:rsid w:val="00E42D5C"/>
    <w:rsid w:val="00E44776"/>
    <w:rsid w:val="00E456F3"/>
    <w:rsid w:val="00E64B4D"/>
    <w:rsid w:val="00E65124"/>
    <w:rsid w:val="00E76242"/>
    <w:rsid w:val="00E8337E"/>
    <w:rsid w:val="00EA38EA"/>
    <w:rsid w:val="00EB2449"/>
    <w:rsid w:val="00EB3738"/>
    <w:rsid w:val="00EB3D2D"/>
    <w:rsid w:val="00EB7DFE"/>
    <w:rsid w:val="00EC0A0E"/>
    <w:rsid w:val="00EC7617"/>
    <w:rsid w:val="00EE0D22"/>
    <w:rsid w:val="00EE1DDA"/>
    <w:rsid w:val="00EF3B08"/>
    <w:rsid w:val="00EF56F4"/>
    <w:rsid w:val="00F01F15"/>
    <w:rsid w:val="00F02834"/>
    <w:rsid w:val="00F13978"/>
    <w:rsid w:val="00F23D90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A474D"/>
    <w:rsid w:val="00FA673E"/>
    <w:rsid w:val="00FB3072"/>
    <w:rsid w:val="00FB6906"/>
    <w:rsid w:val="00FC2730"/>
    <w:rsid w:val="00FC3360"/>
    <w:rsid w:val="00FF189B"/>
    <w:rsid w:val="00FF2CB9"/>
    <w:rsid w:val="481B063F"/>
    <w:rsid w:val="5DAD71B7"/>
    <w:rsid w:val="79E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3675D-655F-4765-B09C-19D201A1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wangxp</cp:lastModifiedBy>
  <cp:revision>34</cp:revision>
  <dcterms:created xsi:type="dcterms:W3CDTF">2020-06-09T07:31:00Z</dcterms:created>
  <dcterms:modified xsi:type="dcterms:W3CDTF">2022-04-11T05:12:00Z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9B4EE700BF8D450B987FD221BDD5C7CE</vt:lpwstr>
  </property>
</Properties>
</file>